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F" w:rsidRDefault="00F93E3F" w:rsidP="00F7472B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上海市浦东新区</w:t>
      </w:r>
      <w:r w:rsidR="006A0B79" w:rsidRPr="00F7472B">
        <w:rPr>
          <w:rFonts w:asciiTheme="minorEastAsia" w:hAnsiTheme="minorEastAsia" w:hint="eastAsia"/>
          <w:b/>
          <w:sz w:val="30"/>
          <w:szCs w:val="30"/>
        </w:rPr>
        <w:t>进涛小学</w:t>
      </w:r>
    </w:p>
    <w:p w:rsidR="006A0B79" w:rsidRPr="00F7472B" w:rsidRDefault="006A0B79" w:rsidP="00F7472B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F7472B">
        <w:rPr>
          <w:rFonts w:asciiTheme="minorEastAsia" w:hAnsiTheme="minorEastAsia"/>
          <w:b/>
          <w:sz w:val="30"/>
          <w:szCs w:val="30"/>
        </w:rPr>
        <w:t>201</w:t>
      </w:r>
      <w:r w:rsidRPr="00F7472B">
        <w:rPr>
          <w:rFonts w:asciiTheme="minorEastAsia" w:hAnsiTheme="minorEastAsia" w:hint="eastAsia"/>
          <w:b/>
          <w:sz w:val="30"/>
          <w:szCs w:val="30"/>
        </w:rPr>
        <w:t>6学年</w:t>
      </w:r>
      <w:r w:rsidR="00F93E3F">
        <w:rPr>
          <w:rFonts w:asciiTheme="minorEastAsia" w:hAnsiTheme="minorEastAsia" w:hint="eastAsia"/>
          <w:b/>
          <w:sz w:val="30"/>
          <w:szCs w:val="30"/>
        </w:rPr>
        <w:t>度</w:t>
      </w:r>
      <w:r w:rsidRPr="00F7472B">
        <w:rPr>
          <w:rFonts w:asciiTheme="minorEastAsia" w:hAnsiTheme="minorEastAsia" w:hint="eastAsia"/>
          <w:b/>
          <w:sz w:val="30"/>
          <w:szCs w:val="30"/>
        </w:rPr>
        <w:t>第二学期</w:t>
      </w:r>
      <w:r w:rsidRPr="00F7472B">
        <w:rPr>
          <w:rFonts w:asciiTheme="minorEastAsia" w:hAnsiTheme="minorEastAsia"/>
          <w:b/>
          <w:sz w:val="30"/>
          <w:szCs w:val="30"/>
        </w:rPr>
        <w:t>教师培训工作计划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一、指导思想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全面贯彻落实市、区教育工作会议精神，以建设一支师德修养高、业务素质精良、教学技能全面、教学基本功过硬、具有一定教科研能力、适应新课程改革需求的教师队伍为目标。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二、工作目标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坚持以师德建设为核心，以教师培养与培训为主线，以人事制度改革为动力，促进教师专业发展，全面实施以德立校、名师强校发展战略，努力建设一支与浦东教育现代化发展相适应的，师德高尚、业务精湛、结构优化、敢于创新、富有活力的师资队伍</w:t>
      </w:r>
      <w:r w:rsidR="00F7472B">
        <w:rPr>
          <w:rFonts w:asciiTheme="minorEastAsia" w:hAnsiTheme="minorEastAsia" w:hint="eastAsia"/>
          <w:sz w:val="24"/>
          <w:szCs w:val="24"/>
        </w:rPr>
        <w:t>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三、主要工作及措施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1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/>
          <w:sz w:val="24"/>
          <w:szCs w:val="24"/>
        </w:rPr>
        <w:t>抓师德教育，树立师表形象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学高为师，德高为范。坚持把师德建设作为塑造教育良好形象的重要内容来抓，通过召开思想汇报会和座谈会、树立典型、请优秀教师作辅导讲座、加强考核等方法和途径，促使教师养成良好的职业道德，树立教书育人、为人师表、敬业爱生的良好形象，确立正确的世界观、人生观和价值观，依法从教，廉洁从教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2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/>
          <w:sz w:val="24"/>
          <w:szCs w:val="24"/>
        </w:rPr>
        <w:t>以课堂教学为主阵地，以新课程师资培训为重点，把新理念、新课标、新教法的培训继续作为本学期校本培训的核心工作来抓。围绕新课程改革，组织全体教师围绕“新课程、新理念、新课堂”开展学习活动，搜寻研究专题资料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3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 w:hint="eastAsia"/>
          <w:sz w:val="24"/>
          <w:szCs w:val="24"/>
        </w:rPr>
        <w:t>继续</w:t>
      </w:r>
      <w:r w:rsidRPr="00F7472B">
        <w:rPr>
          <w:rFonts w:asciiTheme="minorEastAsia" w:hAnsiTheme="minorEastAsia"/>
          <w:sz w:val="24"/>
          <w:szCs w:val="24"/>
        </w:rPr>
        <w:t>在</w:t>
      </w:r>
      <w:r w:rsidRPr="00F7472B">
        <w:rPr>
          <w:rFonts w:asciiTheme="minorEastAsia" w:hAnsiTheme="minorEastAsia" w:hint="eastAsia"/>
          <w:sz w:val="24"/>
          <w:szCs w:val="24"/>
        </w:rPr>
        <w:t>中</w:t>
      </w:r>
      <w:r w:rsidRPr="00F7472B">
        <w:rPr>
          <w:rFonts w:asciiTheme="minorEastAsia" w:hAnsiTheme="minorEastAsia"/>
          <w:sz w:val="24"/>
          <w:szCs w:val="24"/>
        </w:rPr>
        <w:t>青年教师中开展读书节活动。围绕新课程改革，一是开展好“与新课程同行，在新课改中成长”经验交流，以教研组为单位，利用校本培训，交流自己在新课改教学实践中成功的做法和有益的尝试，相互切磋，取长补短</w:t>
      </w:r>
      <w:r w:rsidR="00A07EA3">
        <w:rPr>
          <w:rFonts w:asciiTheme="minorEastAsia" w:hAnsiTheme="minorEastAsia" w:hint="eastAsia"/>
          <w:sz w:val="24"/>
          <w:szCs w:val="24"/>
        </w:rPr>
        <w:t>；</w:t>
      </w:r>
      <w:r w:rsidRPr="00F7472B">
        <w:rPr>
          <w:rFonts w:asciiTheme="minorEastAsia" w:hAnsiTheme="minorEastAsia"/>
          <w:sz w:val="24"/>
          <w:szCs w:val="24"/>
        </w:rPr>
        <w:t>二是开展青年教师读书节活动，制定教师读书计划及推荐书目，写好一篇教学反思或是课改精神学习心得。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4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 w:hint="eastAsia"/>
          <w:sz w:val="24"/>
          <w:szCs w:val="24"/>
        </w:rPr>
        <w:t>继续开展互听随堂课，</w:t>
      </w:r>
      <w:r w:rsidRPr="00F7472B">
        <w:rPr>
          <w:rFonts w:asciiTheme="minorEastAsia" w:hAnsiTheme="minorEastAsia"/>
          <w:sz w:val="24"/>
          <w:szCs w:val="24"/>
        </w:rPr>
        <w:t>听课过程中，发现有新思路、新模式的教学课，大家互相探讨、研究、点评、发挥自己的教育潜能，力求在研究中发展、在研究中提高。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5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 w:hint="eastAsia"/>
          <w:sz w:val="24"/>
          <w:szCs w:val="24"/>
        </w:rPr>
        <w:t>组织教师参加市级和区级的各类</w:t>
      </w:r>
      <w:r w:rsidRPr="00F7472B">
        <w:rPr>
          <w:rFonts w:asciiTheme="minorEastAsia" w:hAnsiTheme="minorEastAsia"/>
          <w:sz w:val="24"/>
          <w:szCs w:val="24"/>
        </w:rPr>
        <w:t>培训</w:t>
      </w:r>
      <w:r w:rsidRPr="00F7472B">
        <w:rPr>
          <w:rFonts w:asciiTheme="minorEastAsia" w:hAnsiTheme="minorEastAsia" w:hint="eastAsia"/>
          <w:sz w:val="24"/>
          <w:szCs w:val="24"/>
        </w:rPr>
        <w:t>，完成当年度的360学分。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lastRenderedPageBreak/>
        <w:t>6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/>
          <w:sz w:val="24"/>
          <w:szCs w:val="24"/>
        </w:rPr>
        <w:t>坚持每月教育教学</w:t>
      </w:r>
      <w:r w:rsidRPr="00F7472B">
        <w:rPr>
          <w:rFonts w:asciiTheme="minorEastAsia" w:hAnsiTheme="minorEastAsia" w:hint="eastAsia"/>
          <w:sz w:val="24"/>
          <w:szCs w:val="24"/>
        </w:rPr>
        <w:t>案例记载</w:t>
      </w:r>
      <w:r w:rsidRPr="00F7472B">
        <w:rPr>
          <w:rFonts w:asciiTheme="minorEastAsia" w:hAnsiTheme="minorEastAsia"/>
          <w:sz w:val="24"/>
          <w:szCs w:val="24"/>
        </w:rPr>
        <w:t>，每位教师做好记录。同时，做好科研论文、随笔与反思、总结、听课等材料的积累工作。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7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/>
          <w:sz w:val="24"/>
          <w:szCs w:val="24"/>
        </w:rPr>
        <w:t>充分发挥骨干教师的示范榜样作用。启用校内实践经验丰富、理论水平较高的骨干教师，发挥其辐射和示范作用。既可开展讲座传授课堂教学经验，也可通过示范课展示教学技能，切实让青年教师从中受益。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8</w:t>
      </w:r>
      <w:r w:rsidR="00F7472B">
        <w:rPr>
          <w:rFonts w:asciiTheme="minorEastAsia" w:hAnsiTheme="minorEastAsia" w:hint="eastAsia"/>
          <w:sz w:val="24"/>
          <w:szCs w:val="24"/>
        </w:rPr>
        <w:t>.</w:t>
      </w:r>
      <w:r w:rsidRPr="00F7472B">
        <w:rPr>
          <w:rFonts w:asciiTheme="minorEastAsia" w:hAnsiTheme="minorEastAsia"/>
          <w:sz w:val="24"/>
          <w:szCs w:val="24"/>
        </w:rPr>
        <w:t>加强校本培训管理。建立合理的研训组织机构，各司其职，各负其责。校本培训管理主要有三个层次:一是校级决策层，把握校本培训的方向，提供人、财、物、时等方面的条件</w:t>
      </w:r>
      <w:r w:rsidR="00A07EA3">
        <w:rPr>
          <w:rFonts w:asciiTheme="minorEastAsia" w:hAnsiTheme="minorEastAsia" w:hint="eastAsia"/>
          <w:sz w:val="24"/>
          <w:szCs w:val="24"/>
        </w:rPr>
        <w:t>；</w:t>
      </w:r>
      <w:r w:rsidRPr="00F7472B">
        <w:rPr>
          <w:rFonts w:asciiTheme="minorEastAsia" w:hAnsiTheme="minorEastAsia"/>
          <w:sz w:val="24"/>
          <w:szCs w:val="24"/>
        </w:rPr>
        <w:t>二是培训执行层，在校长的领导下，教导处组织和开展校本培训活动，并通过管理扩大参与面，提高培训水平</w:t>
      </w:r>
      <w:r w:rsidR="00A07EA3">
        <w:rPr>
          <w:rFonts w:asciiTheme="minorEastAsia" w:hAnsiTheme="minorEastAsia" w:hint="eastAsia"/>
          <w:sz w:val="24"/>
          <w:szCs w:val="24"/>
        </w:rPr>
        <w:t>；</w:t>
      </w:r>
      <w:r w:rsidRPr="00F7472B">
        <w:rPr>
          <w:rFonts w:asciiTheme="minorEastAsia" w:hAnsiTheme="minorEastAsia"/>
          <w:sz w:val="24"/>
          <w:szCs w:val="24"/>
        </w:rPr>
        <w:t>三是教研组基础层，教研组长动员组织本组教师参加培训，主持以组为单位的教科研活动。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备注：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培训过程中要做好培训记录(包括：培训时间、培训内容、参培教师、培训形式、主讲教师等)。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/>
          <w:sz w:val="24"/>
          <w:szCs w:val="24"/>
        </w:rPr>
        <w:t>各项培训统筹安排，统一协调，培训对象、内容、时间、形式，及早公布，使培训明确有序，进展顺利。考核结果纳入教师业务考核内容。</w:t>
      </w: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A0B79" w:rsidRPr="00F7472B" w:rsidRDefault="006A0B79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A0B79" w:rsidRPr="00F7472B" w:rsidRDefault="006A0B79" w:rsidP="00F7472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F7472B">
        <w:rPr>
          <w:rFonts w:asciiTheme="minorEastAsia" w:hAnsiTheme="minorEastAsia" w:hint="eastAsia"/>
          <w:sz w:val="24"/>
          <w:szCs w:val="24"/>
        </w:rPr>
        <w:t>2017.2</w:t>
      </w:r>
    </w:p>
    <w:p w:rsidR="00BE6213" w:rsidRPr="00F7472B" w:rsidRDefault="00BE6213" w:rsidP="00F7472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BE6213" w:rsidRPr="00F7472B" w:rsidSect="004D59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02" w:rsidRDefault="00043802" w:rsidP="00F7472B">
      <w:r>
        <w:separator/>
      </w:r>
    </w:p>
  </w:endnote>
  <w:endnote w:type="continuationSeparator" w:id="1">
    <w:p w:rsidR="00043802" w:rsidRDefault="00043802" w:rsidP="00F7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215"/>
      <w:docPartObj>
        <w:docPartGallery w:val="Page Numbers (Bottom of Page)"/>
        <w:docPartUnique/>
      </w:docPartObj>
    </w:sdtPr>
    <w:sdtContent>
      <w:p w:rsidR="00B136C2" w:rsidRDefault="00B136C2">
        <w:pPr>
          <w:pStyle w:val="a5"/>
          <w:jc w:val="center"/>
        </w:pPr>
        <w:fldSimple w:instr=" PAGE   \* MERGEFORMAT ">
          <w:r w:rsidRPr="00B136C2">
            <w:rPr>
              <w:noProof/>
              <w:lang w:val="zh-CN"/>
            </w:rPr>
            <w:t>2</w:t>
          </w:r>
        </w:fldSimple>
      </w:p>
    </w:sdtContent>
  </w:sdt>
  <w:p w:rsidR="00B136C2" w:rsidRDefault="00B136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02" w:rsidRDefault="00043802" w:rsidP="00F7472B">
      <w:r>
        <w:separator/>
      </w:r>
    </w:p>
  </w:footnote>
  <w:footnote w:type="continuationSeparator" w:id="1">
    <w:p w:rsidR="00043802" w:rsidRDefault="00043802" w:rsidP="00F74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B79"/>
    <w:rsid w:val="00043802"/>
    <w:rsid w:val="003D3266"/>
    <w:rsid w:val="003D6C7C"/>
    <w:rsid w:val="005905E5"/>
    <w:rsid w:val="005E24F1"/>
    <w:rsid w:val="006A0B79"/>
    <w:rsid w:val="00A07EA3"/>
    <w:rsid w:val="00A17732"/>
    <w:rsid w:val="00B136C2"/>
    <w:rsid w:val="00BE6213"/>
    <w:rsid w:val="00D161CF"/>
    <w:rsid w:val="00E94CA4"/>
    <w:rsid w:val="00F7472B"/>
    <w:rsid w:val="00F93E3F"/>
    <w:rsid w:val="00FF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7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47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4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2017-03-06T07:07:00Z</dcterms:created>
  <dcterms:modified xsi:type="dcterms:W3CDTF">2017-03-13T02:47:00Z</dcterms:modified>
</cp:coreProperties>
</file>