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</w:rPr>
        <w:t>一年级学习准备期</w:t>
      </w:r>
      <w:r>
        <w:rPr>
          <w:rFonts w:hint="eastAsia" w:ascii="华文仿宋" w:hAnsi="华文仿宋" w:eastAsia="华文仿宋"/>
          <w:b/>
          <w:bCs/>
          <w:sz w:val="36"/>
          <w:szCs w:val="36"/>
          <w:lang w:eastAsia="zh-CN"/>
        </w:rPr>
        <w:t>数学</w:t>
      </w:r>
      <w:r>
        <w:rPr>
          <w:rFonts w:hint="eastAsia" w:ascii="华文仿宋" w:hAnsi="华文仿宋" w:eastAsia="华文仿宋"/>
          <w:b/>
          <w:bCs/>
          <w:sz w:val="36"/>
          <w:szCs w:val="36"/>
        </w:rPr>
        <w:t>学科要求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ru-RU" w:eastAsia="zh-CN" w:bidi="ar-SA"/>
        </w:rPr>
        <w:t>一．指导思想：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ru-RU"/>
        </w:rPr>
      </w:pPr>
      <w:r>
        <w:rPr>
          <w:rFonts w:hint="eastAsia" w:ascii="仿宋" w:hAnsi="仿宋" w:eastAsia="仿宋" w:cs="仿宋"/>
          <w:sz w:val="24"/>
          <w:szCs w:val="24"/>
          <w:lang w:val="ru-RU"/>
        </w:rPr>
        <w:t>根据上海市小学数学学科学习准备期教学指导意见，进一步减轻学生的课业负担，全面推进素质教育，落实《上海市小学一至二年级数学课程调整方案》的要求，通过设置为期4周的学习准备期和设计“说一说”、“分一分”、“数一数”、“写一写”、“比一比”等学习准备期的教学活动，激发学习数学的兴趣，明确数学课堂常规，培养数学学习习惯，初步接触一些分类、对应等思想，为后继学习做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ru-RU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ru-RU" w:eastAsia="zh-CN"/>
        </w:rPr>
        <w:t>二．</w:t>
      </w:r>
      <w:r>
        <w:rPr>
          <w:rFonts w:hint="eastAsia" w:ascii="仿宋" w:hAnsi="仿宋" w:eastAsia="仿宋" w:cs="仿宋"/>
          <w:b/>
          <w:sz w:val="24"/>
          <w:szCs w:val="24"/>
        </w:rPr>
        <w:t>总体设计思路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一年级学生刚刚入学，学校对于学生来说是一个全新的环境，需要有一个适应的过程。学习准备期的设置是提供给儿童从幼儿园到小学阶段角色转化的“缓冲期”，是适当缓解小学一年级新生入学之初的身心压力，呵护他们对小学学校生活的美好憧憬的“调节器”，是学生平稳适应的“过渡期”和正式踏上学习旅程，养成良好学习习惯和行为的“哺乳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一年级数学准备期的学习</w:t>
      </w:r>
      <w:r>
        <w:rPr>
          <w:rFonts w:hint="eastAsia" w:ascii="仿宋" w:hAnsi="仿宋" w:eastAsia="仿宋" w:cs="仿宋"/>
          <w:sz w:val="24"/>
          <w:szCs w:val="24"/>
        </w:rPr>
        <w:t>安排的主要内容是10以内数的认识，在这一章的学习中，除了要掌握书本上的知识以外，教师还要注意让学生们逐渐地适应小学的学习环境，形成良好的学习态度和习惯。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．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内容安排</w:t>
      </w:r>
    </w:p>
    <w:tbl>
      <w:tblPr>
        <w:tblStyle w:val="6"/>
        <w:tblW w:w="8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877"/>
        <w:gridCol w:w="1823"/>
        <w:gridCol w:w="697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单元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课时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 w:hRule="atLeast"/>
          <w:jc w:val="center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10以内的数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说一说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我们的教室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认识学习小伙伴；学会从数学角度描述我们教室中的物体。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分一分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分物品</w:t>
            </w: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能按不同标准对物品进行分类，初步建立类概念。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分图形</w:t>
            </w:r>
          </w:p>
        </w:tc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7" w:hRule="atLeas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数一数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写一写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指着数；听着数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通过对应，进行计数，并熟练“唱诵”10以内的数。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7" w:hRule="atLeas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10以内的数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在计数过程中，能进行10以内数（包括零）的认识与表达。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比一比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对应与比较</w:t>
            </w: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学会用“一一对应”等方法比较数的大小；认识符号“&lt;、＝、&gt;”，并会使用。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小于、等于、大于</w:t>
            </w:r>
          </w:p>
        </w:tc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993300"/>
                <w:sz w:val="24"/>
                <w:szCs w:val="24"/>
              </w:rPr>
            </w:pPr>
          </w:p>
        </w:tc>
        <w:tc>
          <w:tcPr>
            <w:tcW w:w="3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9933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几个与第几个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会区分“几个”与“第几个”，并学会序数的书写。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数射线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初步认识数射线，会在数射线上表示0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~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10的数。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机动</w:t>
            </w:r>
          </w:p>
        </w:tc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四．</w:t>
      </w:r>
      <w:r>
        <w:rPr>
          <w:rFonts w:hint="eastAsia" w:ascii="仿宋" w:hAnsi="仿宋" w:eastAsia="仿宋" w:cs="仿宋"/>
          <w:b/>
          <w:sz w:val="24"/>
          <w:szCs w:val="24"/>
        </w:rPr>
        <w:t>学科教学方法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一年级数学准备期的教学重在创造适合儿童特点的教学方法，培养学生主动学习的兴趣，培养学生良好的学习习惯，学会用数学的思维方式去观察和分析现实生活，用数学的方法去解决日常生活中的问题。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创设有趣情境，激发学习欲望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数学教学要紧密联系学生的生活环境，从一年级学生的经验和已有知识出发，创设有助于学生自主学习、合作交流的情境。一个好的问题情境，能吸引学生的注意力，让学生主动关注学习的内容；能激发学生的学习兴趣，唤起学生的学习经验，为学习新知作好铺垫，引起学生的数学思考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充分利用游戏，营造良好的课堂氛围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抓住一年级学生活泼好动的特点，以游戏和小组讨论两种方法入手，提高他们学习的动力，激发强烈的学习欲望，从而积极主动的学习知识。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提供学习活动的材料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在开展自主研究活动之前，教师要为学生提供或让学生自己准备充分的感知材料，如实物、学具、图片、文具等。教师要充分利用教具、多媒体等现代教育技术，从学生已有的知识和经验出发，把学生在生活中积累的常识性知识或经验，转化成一种可操作、讨论、思考的学习材料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培养学生良好的学习习惯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一年级学生刚进入小学学习，他们的学习观念淡薄，还不知道知识和学好知识对自己意味着什么，尚未形成良好的学习习惯。一方面，他们已经习惯了幼儿园生活，玩玩乐乐、跳跳蹦蹦；另一方面，刚过了两个月的暑假，娇惯自由。因此，对于刚入学的孩子来说，养成良好的学习习惯就显得尤为重要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五．</w:t>
      </w:r>
      <w:r>
        <w:rPr>
          <w:rFonts w:hint="eastAsia" w:ascii="仿宋" w:hAnsi="仿宋" w:eastAsia="仿宋" w:cs="仿宋"/>
          <w:b/>
          <w:sz w:val="24"/>
          <w:szCs w:val="24"/>
        </w:rPr>
        <w:t>阶段评价细则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z w:val="24"/>
          <w:szCs w:val="24"/>
        </w:rPr>
        <w:t>行为习惯</w:t>
      </w:r>
    </w:p>
    <w:p>
      <w:pPr>
        <w:pStyle w:val="8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听</w:t>
      </w:r>
      <w:r>
        <w:rPr>
          <w:rFonts w:hint="eastAsia" w:ascii="仿宋" w:hAnsi="仿宋" w:eastAsia="仿宋" w:cs="仿宋"/>
          <w:sz w:val="24"/>
          <w:szCs w:val="24"/>
        </w:rPr>
        <w:t>的习惯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这里的“听”，包括两层意思：意识认真倾听老师的点拨、指导；二是要认真倾听同学的发言。学会倾听，是现代人在口语交际中的基本素养。只有耐心地听别人讲话，把别人的话听清、听准，才能做出准确的应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训练及评价目标：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76" w:leftChars="179" w:firstLine="120" w:firstLineChars="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人坐端正，眼看老师；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76" w:leftChars="179" w:firstLine="120" w:firstLineChars="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认真倾听老师的讲课和同学的发言，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76" w:leftChars="179" w:firstLine="120" w:firstLineChars="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养成边听边思考的习惯；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76" w:leftChars="179" w:firstLine="120" w:firstLineChars="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能进行适当的判断和补充。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</w:t>
      </w:r>
      <w:r>
        <w:rPr>
          <w:rFonts w:hint="eastAsia" w:ascii="仿宋" w:hAnsi="仿宋" w:eastAsia="仿宋" w:cs="仿宋"/>
          <w:bCs/>
          <w:sz w:val="24"/>
          <w:szCs w:val="24"/>
        </w:rPr>
        <w:t>渐进要求：复述——理解——思考——借鉴</w:t>
      </w:r>
    </w:p>
    <w:p>
      <w:pPr>
        <w:pStyle w:val="8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说</w:t>
      </w:r>
      <w:r>
        <w:rPr>
          <w:rFonts w:hint="eastAsia" w:ascii="仿宋" w:hAnsi="仿宋" w:eastAsia="仿宋" w:cs="仿宋"/>
          <w:sz w:val="24"/>
          <w:szCs w:val="24"/>
        </w:rPr>
        <w:t>的习惯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leftChars="57"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年级小朋友需要教师指导些“说”的方法，老师首先可以引导学生把话说完整，更重要的是从生活语言向数学语言的转化。学会说：“我是这样想的”、“我的想法和他不一样”、“老师，我也想来说一说”等语句。但是一节课的发言机会毕竟有限，所以可以通过“同桌说说、和好朋友说说、小组内说说”等形式，增加语言锻炼的机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训练及评价目标：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上课发言，要先举手；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先想后说，口</w:t>
      </w:r>
      <w:r>
        <w:rPr>
          <w:rFonts w:hint="eastAsia" w:ascii="仿宋" w:hAnsi="仿宋" w:eastAsia="仿宋" w:cs="仿宋"/>
          <w:b/>
          <w:sz w:val="24"/>
          <w:szCs w:val="24"/>
        </w:rPr>
        <w:t>齿</w:t>
      </w:r>
      <w:r>
        <w:rPr>
          <w:rFonts w:hint="eastAsia" w:ascii="仿宋" w:hAnsi="仿宋" w:eastAsia="仿宋" w:cs="仿宋"/>
          <w:sz w:val="24"/>
          <w:szCs w:val="24"/>
        </w:rPr>
        <w:t>清楚；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连贯流畅，说话完整；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精神饱满，充满自信。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渐进要求：叙述——表达——提问</w:t>
      </w:r>
    </w:p>
    <w:p>
      <w:pPr>
        <w:pStyle w:val="8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读</w:t>
      </w:r>
      <w:r>
        <w:rPr>
          <w:rFonts w:hint="eastAsia" w:ascii="仿宋" w:hAnsi="仿宋" w:eastAsia="仿宋" w:cs="仿宋"/>
          <w:sz w:val="24"/>
          <w:szCs w:val="24"/>
        </w:rPr>
        <w:t>的习惯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让学生会看书，从书本上间接获取新知，良好的读的习惯必须从低年级抓起。这不仅仅是一个学习习惯的培养问题，同时也是教会学生的学习方法、培养学生数学学习能力的一个重要方面。要求用小手点着老师读的地方，“指读”可以使学生把注意力集中到所学的知识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训练及评价目标：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姿势正确，小手指读；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口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齿</w:t>
      </w:r>
      <w:r>
        <w:rPr>
          <w:rFonts w:hint="eastAsia" w:ascii="仿宋" w:hAnsi="仿宋" w:eastAsia="仿宋" w:cs="仿宋"/>
          <w:sz w:val="24"/>
          <w:szCs w:val="24"/>
        </w:rPr>
        <w:t>清楚，声音响亮；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朗读正确，不添漏字；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眼到、口到、心到。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渐进要求：读图——读题号或页码——读问题——读例题</w:t>
      </w:r>
    </w:p>
    <w:p>
      <w:pPr>
        <w:pStyle w:val="8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写</w:t>
      </w:r>
      <w:r>
        <w:rPr>
          <w:rFonts w:hint="eastAsia" w:ascii="仿宋" w:hAnsi="仿宋" w:eastAsia="仿宋" w:cs="仿宋"/>
          <w:sz w:val="24"/>
          <w:szCs w:val="24"/>
        </w:rPr>
        <w:t>的习惯 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leftChars="57"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低年级学生的书写习惯非常重要，书写不认真，会造成孩子在计算上的粗心，容易看错数字和符号，所以我们在一年级的时候就应该教会孩子怎么用尺、铅笔、橡皮、垫板，养成孩子良好的学习习惯。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训练及评价目标：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坐姿端正，握笔正确；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弄清结构，掌握笔顺；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书写规范，适时用尺；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簿本整洁，写完检查。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渐进要求：书写“数”——书写“符号”——书写计算过程——书写简单的思考过程</w:t>
      </w:r>
    </w:p>
    <w:p>
      <w:pPr>
        <w:pStyle w:val="8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 做</w:t>
      </w:r>
      <w:r>
        <w:rPr>
          <w:rFonts w:hint="eastAsia" w:ascii="仿宋" w:hAnsi="仿宋" w:eastAsia="仿宋" w:cs="仿宋"/>
          <w:sz w:val="24"/>
          <w:szCs w:val="24"/>
        </w:rPr>
        <w:t>的习惯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学具操作得当，可以帮助学生理解数学概念和解题思路，但由于低年级学生容易分心，老师一不注意，学具很有可能就成了学生手中的玩具。因此，第一次操作学具就要训练学生听清、听完要求之后再动手，同时，教师还要重视教具的示范作用，知道学生正确、规范地操作学具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训练及评价目标：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    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动手操作 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</w:rPr>
        <w:t>听清指令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    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要求明白 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</w:rPr>
        <w:t>操作有效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30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动手动脑   我们棒棒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渐进要求：模仿操作——独立操作——合作操作——做想说结合</w:t>
      </w:r>
    </w:p>
    <w:p>
      <w:pPr>
        <w:pStyle w:val="8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</w:t>
      </w:r>
      <w:r>
        <w:rPr>
          <w:rFonts w:hint="eastAsia" w:ascii="仿宋" w:hAnsi="仿宋" w:eastAsia="仿宋" w:cs="仿宋"/>
          <w:bCs/>
          <w:sz w:val="24"/>
          <w:szCs w:val="24"/>
        </w:rPr>
        <w:t>合作</w:t>
      </w:r>
      <w:r>
        <w:rPr>
          <w:rFonts w:hint="eastAsia" w:ascii="仿宋" w:hAnsi="仿宋" w:eastAsia="仿宋" w:cs="仿宋"/>
          <w:sz w:val="24"/>
          <w:szCs w:val="24"/>
        </w:rPr>
        <w:t>的习惯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合作学习是21世纪学生学习的一种重要方式，合作学习有利于培养学生的协作精神、团队观念和交流能力，并在思想的碰撞中迸发创新的火花。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训练及评价目标：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课堂合作   取长补短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互帮互助   共同进步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渐进要求：2人合作——多人合作</w:t>
      </w:r>
      <w:r>
        <w:rPr>
          <w:rFonts w:hint="eastAsia" w:ascii="仿宋" w:hAnsi="仿宋" w:eastAsia="仿宋" w:cs="仿宋"/>
          <w:sz w:val="24"/>
          <w:szCs w:val="24"/>
        </w:rPr>
        <w:t> 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z w:val="24"/>
          <w:szCs w:val="24"/>
        </w:rPr>
        <w:t>知识技能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（1）通过圈一圈、数一数，连一连，从基数（即集合中元素的个数）的角度认识10以内的数，会用各种方法表达实物的个数。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（2）通过分一分的活动，初步体会分类的思想，形成初步的分类能力。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（3）能“指着数”物体的个数，“听着数”听到的声音的次数，并记录下来。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（4）区分几个与第几个。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（5）会用两两配对（一一对应）的方法比较物体的多少。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（6）知道“多”、“少”、“一样多”的含义，认识符号“＜”,“＞”和“＝”，会用符号书写自然数之间大小关系。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（7）识数轴的正半轴“数射线”。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六．</w:t>
      </w:r>
      <w:r>
        <w:rPr>
          <w:rFonts w:hint="eastAsia" w:ascii="仿宋" w:hAnsi="仿宋" w:eastAsia="仿宋" w:cs="仿宋"/>
          <w:b/>
          <w:sz w:val="24"/>
          <w:szCs w:val="24"/>
        </w:rPr>
        <w:t>家校互动安排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填写对孩子学习数学情况的评价单。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设计相关教学内容的游戏活动，可供家长与孩子一同参与。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填写对教师教学意见的征询单。</w:t>
      </w:r>
    </w:p>
    <w:p>
      <w:pPr>
        <w:spacing w:line="500" w:lineRule="exact"/>
        <w:ind w:firstLine="480" w:firstLineChars="200"/>
        <w:jc w:val="right"/>
        <w:rPr>
          <w:rFonts w:hint="eastAsia" w:ascii="华文仿宋" w:hAnsi="华文仿宋" w:eastAsia="华文仿宋" w:cs="Times New Roman"/>
          <w:sz w:val="24"/>
          <w:szCs w:val="24"/>
          <w:lang w:val="ru-RU"/>
        </w:rPr>
      </w:pPr>
    </w:p>
    <w:p>
      <w:pPr>
        <w:spacing w:line="500" w:lineRule="exact"/>
        <w:ind w:firstLine="480" w:firstLineChars="200"/>
        <w:jc w:val="right"/>
        <w:rPr>
          <w:rFonts w:hint="eastAsia" w:ascii="华文仿宋" w:hAnsi="华文仿宋" w:eastAsia="华文仿宋" w:cs="Times New Roman"/>
          <w:sz w:val="24"/>
          <w:szCs w:val="24"/>
          <w:lang w:val="ru-RU"/>
        </w:rPr>
      </w:pPr>
    </w:p>
    <w:p>
      <w:pPr>
        <w:spacing w:line="500" w:lineRule="exact"/>
        <w:ind w:firstLine="480" w:firstLineChars="200"/>
        <w:jc w:val="right"/>
        <w:rPr>
          <w:rFonts w:ascii="华文仿宋" w:hAnsi="华文仿宋" w:eastAsia="华文仿宋" w:cs="Times New Roman"/>
          <w:sz w:val="24"/>
          <w:szCs w:val="24"/>
          <w:lang w:val="ru-RU"/>
        </w:rPr>
      </w:pPr>
      <w:r>
        <w:rPr>
          <w:rFonts w:hint="eastAsia" w:ascii="华文仿宋" w:hAnsi="华文仿宋" w:eastAsia="华文仿宋" w:cs="Times New Roman"/>
          <w:sz w:val="24"/>
          <w:szCs w:val="24"/>
          <w:lang w:val="ru-RU"/>
        </w:rPr>
        <w:t>建平实验小学</w:t>
      </w:r>
      <w:r>
        <w:rPr>
          <w:rFonts w:hint="eastAsia" w:ascii="华文仿宋" w:hAnsi="华文仿宋" w:eastAsia="华文仿宋" w:cs="Times New Roman"/>
          <w:sz w:val="24"/>
          <w:szCs w:val="24"/>
          <w:lang w:val="ru-RU" w:eastAsia="zh-CN"/>
        </w:rPr>
        <w:t>数学</w:t>
      </w:r>
      <w:r>
        <w:rPr>
          <w:rFonts w:hint="eastAsia" w:ascii="华文仿宋" w:hAnsi="华文仿宋" w:eastAsia="华文仿宋" w:cs="Times New Roman"/>
          <w:sz w:val="24"/>
          <w:szCs w:val="24"/>
          <w:lang w:val="ru-RU"/>
        </w:rPr>
        <w:t>组</w:t>
      </w:r>
    </w:p>
    <w:p>
      <w:pPr>
        <w:spacing w:line="500" w:lineRule="exact"/>
        <w:ind w:firstLine="480" w:firstLineChars="200"/>
        <w:jc w:val="right"/>
        <w:rPr>
          <w:rFonts w:ascii="华文仿宋" w:hAnsi="华文仿宋" w:eastAsia="华文仿宋" w:cs="Times New Roman"/>
          <w:sz w:val="24"/>
          <w:szCs w:val="24"/>
          <w:lang w:val="ru-RU"/>
        </w:rPr>
      </w:pPr>
      <w:r>
        <w:rPr>
          <w:rFonts w:hint="eastAsia" w:ascii="华文仿宋" w:hAnsi="华文仿宋" w:eastAsia="华文仿宋" w:cs="Times New Roman"/>
          <w:sz w:val="24"/>
          <w:szCs w:val="24"/>
          <w:lang w:val="ru-RU"/>
        </w:rPr>
        <w:t>2019年9月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7D31C6"/>
    <w:multiLevelType w:val="singleLevel"/>
    <w:tmpl w:val="D27D31C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2192B23"/>
    <w:multiLevelType w:val="multilevel"/>
    <w:tmpl w:val="32192B2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2DB316"/>
    <w:multiLevelType w:val="singleLevel"/>
    <w:tmpl w:val="652DB316"/>
    <w:lvl w:ilvl="0" w:tentative="0">
      <w:start w:val="1"/>
      <w:numFmt w:val="chineseCounting"/>
      <w:suff w:val="space"/>
      <w:lvlText w:val="%1."/>
      <w:lvlJc w:val="left"/>
      <w:rPr>
        <w:rFonts w:hint="eastAsia"/>
      </w:rPr>
    </w:lvl>
  </w:abstractNum>
  <w:abstractNum w:abstractNumId="3">
    <w:nsid w:val="6F7C4A11"/>
    <w:multiLevelType w:val="multilevel"/>
    <w:tmpl w:val="6F7C4A11"/>
    <w:lvl w:ilvl="0" w:tentative="0">
      <w:start w:val="1"/>
      <w:numFmt w:val="none"/>
      <w:lvlText w:val="一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949"/>
    <w:rsid w:val="001C5C23"/>
    <w:rsid w:val="00227140"/>
    <w:rsid w:val="00242724"/>
    <w:rsid w:val="00284533"/>
    <w:rsid w:val="00432C4C"/>
    <w:rsid w:val="005631D2"/>
    <w:rsid w:val="005E6331"/>
    <w:rsid w:val="006077DA"/>
    <w:rsid w:val="00680986"/>
    <w:rsid w:val="006A1D32"/>
    <w:rsid w:val="006C2ECD"/>
    <w:rsid w:val="006F2CA6"/>
    <w:rsid w:val="009D1775"/>
    <w:rsid w:val="009E3949"/>
    <w:rsid w:val="00A11F93"/>
    <w:rsid w:val="00A12710"/>
    <w:rsid w:val="00A430DF"/>
    <w:rsid w:val="00B27811"/>
    <w:rsid w:val="00C2356D"/>
    <w:rsid w:val="00C33D6A"/>
    <w:rsid w:val="00CE184F"/>
    <w:rsid w:val="00D05E25"/>
    <w:rsid w:val="00D570B2"/>
    <w:rsid w:val="00DF6975"/>
    <w:rsid w:val="00E62F68"/>
    <w:rsid w:val="00F13E1D"/>
    <w:rsid w:val="1F252E68"/>
    <w:rsid w:val="36EE00C6"/>
    <w:rsid w:val="58F5225E"/>
    <w:rsid w:val="76F515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2065</Words>
  <Characters>11771</Characters>
  <Lines>98</Lines>
  <Paragraphs>27</Paragraphs>
  <TotalTime>37</TotalTime>
  <ScaleCrop>false</ScaleCrop>
  <LinksUpToDate>false</LinksUpToDate>
  <CharactersWithSpaces>13809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2015-09-14T02:08:00Z</dcterms:created>
  <dc:creator>lenovo</dc:creator>
  <cp:lastModifiedBy>豆丁妈咪</cp:lastModifiedBy>
  <cp:lastPrinted>2019-09-29T06:46:47Z</cp:lastPrinted>
  <dcterms:modified xsi:type="dcterms:W3CDTF">2019-09-29T07:10:39Z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